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49" w:rsidRDefault="00202692" w:rsidP="00CE48A9">
      <w:pPr>
        <w:rPr>
          <w:rFonts w:eastAsia="Calibri"/>
          <w:b/>
          <w:sz w:val="32"/>
          <w:szCs w:val="32"/>
        </w:rPr>
      </w:pPr>
      <w:bookmarkStart w:id="0" w:name="_GoBack"/>
      <w:r>
        <w:rPr>
          <w:rFonts w:eastAsia="Calibri"/>
          <w:sz w:val="44"/>
          <w:szCs w:val="44"/>
        </w:rPr>
        <w:t xml:space="preserve">                       </w:t>
      </w:r>
      <w:r w:rsidRPr="00202692">
        <w:rPr>
          <w:rFonts w:eastAsia="Calibri"/>
          <w:sz w:val="44"/>
          <w:szCs w:val="44"/>
        </w:rPr>
        <w:t xml:space="preserve"> </w:t>
      </w:r>
      <w:r w:rsidR="00CE48A9" w:rsidRPr="00202692">
        <w:rPr>
          <w:rFonts w:eastAsia="Calibri"/>
          <w:b/>
          <w:sz w:val="32"/>
          <w:szCs w:val="32"/>
        </w:rPr>
        <w:t>Министерство Просвещения  Российской Федерации</w:t>
      </w:r>
    </w:p>
    <w:p w:rsidR="00202692" w:rsidRDefault="00202692" w:rsidP="00CE48A9">
      <w:pPr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                                       Министерство образования и науки РТ</w:t>
      </w:r>
    </w:p>
    <w:p w:rsidR="00202692" w:rsidRDefault="00202692" w:rsidP="00CE48A9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Исполнительный  комитет  Бавлинского  муниципального  район</w:t>
      </w:r>
    </w:p>
    <w:p w:rsidR="00E30B9E" w:rsidRDefault="00202692" w:rsidP="00E30B9E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МБОУ «П-Урустамакская СО</w:t>
      </w:r>
      <w:r w:rsidR="00E30B9E">
        <w:rPr>
          <w:rFonts w:eastAsia="Calibri"/>
          <w:b/>
          <w:sz w:val="28"/>
          <w:szCs w:val="28"/>
        </w:rPr>
        <w:t>Ш»</w:t>
      </w:r>
    </w:p>
    <w:p w:rsidR="00270149" w:rsidRPr="00E30B9E" w:rsidRDefault="00E30B9E" w:rsidP="00E30B9E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>Утверждено:</w:t>
      </w:r>
    </w:p>
    <w:p w:rsidR="00270149" w:rsidRPr="005F503E" w:rsidRDefault="00E30B9E" w:rsidP="00270149">
      <w:pPr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Приказом  </w:t>
      </w:r>
      <w:r w:rsidR="00202692">
        <w:rPr>
          <w:rFonts w:ascii="Times New Roman" w:hAnsi="Times New Roman"/>
          <w:lang w:eastAsia="ru-RU"/>
        </w:rPr>
        <w:t>№</w:t>
      </w:r>
      <w:r>
        <w:rPr>
          <w:rFonts w:ascii="Times New Roman" w:hAnsi="Times New Roman"/>
          <w:lang w:eastAsia="ru-RU"/>
        </w:rPr>
        <w:t xml:space="preserve"> </w:t>
      </w:r>
      <w:r w:rsidR="00202692">
        <w:rPr>
          <w:rFonts w:ascii="Times New Roman" w:hAnsi="Times New Roman"/>
          <w:lang w:eastAsia="ru-RU"/>
        </w:rPr>
        <w:t>40</w:t>
      </w:r>
      <w:r w:rsidR="00270149" w:rsidRPr="005F503E">
        <w:rPr>
          <w:rFonts w:ascii="Times New Roman" w:hAnsi="Times New Roman"/>
          <w:lang w:eastAsia="ru-RU"/>
        </w:rPr>
        <w:t>-ОД</w:t>
      </w:r>
      <w:r>
        <w:rPr>
          <w:rFonts w:ascii="Times New Roman" w:hAnsi="Times New Roman"/>
          <w:lang w:eastAsia="ru-RU"/>
        </w:rPr>
        <w:t xml:space="preserve"> от 31.08.2023</w:t>
      </w:r>
    </w:p>
    <w:p w:rsidR="00270149" w:rsidRPr="005F503E" w:rsidRDefault="00270149" w:rsidP="00270149">
      <w:pPr>
        <w:jc w:val="right"/>
        <w:rPr>
          <w:rFonts w:ascii="Times New Roman" w:hAnsi="Times New Roman"/>
          <w:lang w:eastAsia="ru-RU"/>
        </w:rPr>
      </w:pPr>
      <w:r w:rsidRPr="005F503E">
        <w:rPr>
          <w:rFonts w:ascii="Times New Roman" w:hAnsi="Times New Roman"/>
          <w:lang w:eastAsia="ru-RU"/>
        </w:rPr>
        <w:t>Директор МБОУ «П-Урустамакская СОШ»</w:t>
      </w:r>
    </w:p>
    <w:p w:rsidR="00270149" w:rsidRPr="005F503E" w:rsidRDefault="00270149" w:rsidP="00270149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5F503E">
        <w:rPr>
          <w:rFonts w:ascii="Times New Roman" w:hAnsi="Times New Roman"/>
          <w:lang w:eastAsia="ru-RU"/>
        </w:rPr>
        <w:t xml:space="preserve">__________И.А.Тараканов </w:t>
      </w:r>
    </w:p>
    <w:p w:rsidR="00270149" w:rsidRPr="005F503E" w:rsidRDefault="00270149" w:rsidP="00270149">
      <w:pPr>
        <w:widowControl w:val="0"/>
        <w:autoSpaceDE w:val="0"/>
        <w:autoSpaceDN w:val="0"/>
        <w:adjustRightInd w:val="0"/>
        <w:ind w:left="-426" w:firstLine="426"/>
        <w:jc w:val="both"/>
        <w:rPr>
          <w:b/>
        </w:rPr>
      </w:pPr>
    </w:p>
    <w:p w:rsidR="00270149" w:rsidRPr="005F503E" w:rsidRDefault="00270149" w:rsidP="00270149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 w:rsidRPr="005F503E">
        <w:rPr>
          <w:b/>
          <w:sz w:val="28"/>
          <w:szCs w:val="28"/>
        </w:rPr>
        <w:t>Рабочая программа по  английскому языку</w:t>
      </w:r>
    </w:p>
    <w:p w:rsidR="00270149" w:rsidRPr="005F503E" w:rsidRDefault="00270149" w:rsidP="00270149">
      <w:pPr>
        <w:widowControl w:val="0"/>
        <w:tabs>
          <w:tab w:val="left" w:pos="2694"/>
        </w:tabs>
        <w:autoSpaceDE w:val="0"/>
        <w:autoSpaceDN w:val="0"/>
        <w:adjustRightInd w:val="0"/>
        <w:ind w:left="-426" w:firstLine="426"/>
        <w:rPr>
          <w:b/>
          <w:sz w:val="28"/>
          <w:szCs w:val="28"/>
        </w:rPr>
      </w:pPr>
      <w:r w:rsidRPr="005F503E">
        <w:rPr>
          <w:b/>
          <w:sz w:val="28"/>
          <w:szCs w:val="28"/>
        </w:rPr>
        <w:t xml:space="preserve">                                                                                               для  1</w:t>
      </w:r>
      <w:r>
        <w:rPr>
          <w:b/>
          <w:sz w:val="28"/>
          <w:szCs w:val="28"/>
        </w:rPr>
        <w:t>1</w:t>
      </w:r>
      <w:r w:rsidRPr="005F503E">
        <w:rPr>
          <w:b/>
          <w:sz w:val="28"/>
          <w:szCs w:val="28"/>
        </w:rPr>
        <w:t xml:space="preserve">  класса</w:t>
      </w:r>
    </w:p>
    <w:p w:rsidR="00270149" w:rsidRPr="005F503E" w:rsidRDefault="00270149" w:rsidP="00270149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</w:rPr>
      </w:pPr>
      <w:r w:rsidRPr="005F503E">
        <w:rPr>
          <w:b/>
          <w:sz w:val="28"/>
          <w:szCs w:val="28"/>
        </w:rPr>
        <w:t>на 20</w:t>
      </w:r>
      <w:r w:rsidR="00202692">
        <w:rPr>
          <w:b/>
          <w:sz w:val="28"/>
          <w:szCs w:val="28"/>
        </w:rPr>
        <w:t>23</w:t>
      </w:r>
      <w:r w:rsidRPr="005F503E">
        <w:rPr>
          <w:b/>
          <w:sz w:val="28"/>
          <w:szCs w:val="28"/>
        </w:rPr>
        <w:t xml:space="preserve"> – 202</w:t>
      </w:r>
      <w:r w:rsidR="00202692">
        <w:rPr>
          <w:b/>
          <w:sz w:val="28"/>
          <w:szCs w:val="28"/>
        </w:rPr>
        <w:t>4</w:t>
      </w:r>
      <w:r w:rsidRPr="005F503E">
        <w:rPr>
          <w:b/>
          <w:sz w:val="28"/>
          <w:szCs w:val="28"/>
        </w:rPr>
        <w:t xml:space="preserve">  учебный год</w:t>
      </w:r>
    </w:p>
    <w:p w:rsidR="00270149" w:rsidRPr="002C39E6" w:rsidRDefault="00270149" w:rsidP="00270149">
      <w:pPr>
        <w:spacing w:line="360" w:lineRule="auto"/>
        <w:ind w:right="-142"/>
        <w:jc w:val="center"/>
      </w:pPr>
      <w:r w:rsidRPr="002C39E6">
        <w:rPr>
          <w:b/>
        </w:rPr>
        <w:t xml:space="preserve">Составитель: </w:t>
      </w:r>
      <w:r w:rsidRPr="002C39E6">
        <w:t xml:space="preserve"> Юнусова А.Д.  (учитель английского языка)</w:t>
      </w:r>
    </w:p>
    <w:p w:rsidR="00270149" w:rsidRDefault="00270149" w:rsidP="00270149">
      <w:pPr>
        <w:shd w:val="clear" w:color="auto" w:fill="FFFFFF"/>
        <w:jc w:val="center"/>
        <w:rPr>
          <w:rFonts w:ascii="Times New Roman" w:hAnsi="Times New Roman"/>
          <w:b/>
          <w:bCs/>
          <w:iCs/>
          <w:spacing w:val="-5"/>
        </w:rPr>
      </w:pPr>
    </w:p>
    <w:p w:rsidR="00270149" w:rsidRDefault="00270149" w:rsidP="00270149">
      <w:pPr>
        <w:shd w:val="clear" w:color="auto" w:fill="FFFFFF"/>
        <w:jc w:val="center"/>
        <w:rPr>
          <w:rFonts w:ascii="Times New Roman" w:hAnsi="Times New Roman"/>
          <w:b/>
          <w:bCs/>
          <w:iCs/>
          <w:spacing w:val="-5"/>
        </w:rPr>
      </w:pPr>
    </w:p>
    <w:p w:rsidR="00270149" w:rsidRDefault="00270149" w:rsidP="00270149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«Согласовано»</w:t>
      </w:r>
      <w:r w:rsidR="00202692">
        <w:rPr>
          <w:rFonts w:ascii="Times New Roman" w:eastAsia="Calibri" w:hAnsi="Times New Roman"/>
        </w:rPr>
        <w:t>: 31.08.2023г</w:t>
      </w:r>
    </w:p>
    <w:p w:rsidR="00270149" w:rsidRDefault="00270149" w:rsidP="00270149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Заместитель директора</w:t>
      </w:r>
      <w:r w:rsidR="00202692">
        <w:rPr>
          <w:rFonts w:ascii="Times New Roman" w:eastAsia="Calibri" w:hAnsi="Times New Roman"/>
        </w:rPr>
        <w:t xml:space="preserve"> по УР</w:t>
      </w:r>
      <w:r>
        <w:rPr>
          <w:rFonts w:ascii="Times New Roman" w:eastAsia="Calibri" w:hAnsi="Times New Roman"/>
        </w:rPr>
        <w:t xml:space="preserve"> _</w:t>
      </w:r>
      <w:r w:rsidR="00202692">
        <w:rPr>
          <w:rFonts w:ascii="Times New Roman" w:eastAsia="Calibri" w:hAnsi="Times New Roman"/>
        </w:rPr>
        <w:t xml:space="preserve">         /Бахтиярова М.А.</w:t>
      </w:r>
      <w:r>
        <w:rPr>
          <w:rFonts w:ascii="Times New Roman" w:eastAsia="Calibri" w:hAnsi="Times New Roman"/>
        </w:rPr>
        <w:t xml:space="preserve"> </w:t>
      </w:r>
      <w:r w:rsidR="00202692">
        <w:rPr>
          <w:rFonts w:ascii="Times New Roman" w:eastAsia="Calibri" w:hAnsi="Times New Roman"/>
        </w:rPr>
        <w:t>/</w:t>
      </w:r>
    </w:p>
    <w:p w:rsidR="00270149" w:rsidRDefault="00270149" w:rsidP="00270149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«Рассмотрено»</w:t>
      </w:r>
      <w:r w:rsidR="00202692">
        <w:rPr>
          <w:rFonts w:ascii="Times New Roman" w:eastAsia="Calibri" w:hAnsi="Times New Roman"/>
        </w:rPr>
        <w:t>:</w:t>
      </w:r>
    </w:p>
    <w:p w:rsidR="00270149" w:rsidRDefault="00270149" w:rsidP="00270149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 заседании МО, п</w:t>
      </w:r>
      <w:r w:rsidR="00202692">
        <w:rPr>
          <w:rFonts w:ascii="Times New Roman" w:eastAsia="Calibri" w:hAnsi="Times New Roman"/>
        </w:rPr>
        <w:t xml:space="preserve">ротокол №1 от   31.08.2023 </w:t>
      </w:r>
    </w:p>
    <w:p w:rsidR="00270149" w:rsidRDefault="00270149" w:rsidP="00270149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Руководитель МО _____________  /А.А.Чернов /</w:t>
      </w:r>
    </w:p>
    <w:p w:rsidR="00270149" w:rsidRDefault="00E30B9E" w:rsidP="00202692">
      <w:pPr>
        <w:spacing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с. П-Урустамак 2023</w:t>
      </w:r>
    </w:p>
    <w:p w:rsidR="00270149" w:rsidRDefault="00270149" w:rsidP="00270149">
      <w:pPr>
        <w:spacing w:line="360" w:lineRule="auto"/>
        <w:jc w:val="center"/>
        <w:rPr>
          <w:rFonts w:ascii="Times New Roman" w:eastAsia="Calibri" w:hAnsi="Times New Roman"/>
        </w:rPr>
      </w:pPr>
    </w:p>
    <w:p w:rsidR="00D1055D" w:rsidRPr="00AA2A8D" w:rsidRDefault="00D1055D" w:rsidP="00D1055D">
      <w:pPr>
        <w:jc w:val="center"/>
        <w:rPr>
          <w:rFonts w:ascii="Times New Roman" w:hAnsi="Times New Roman"/>
          <w:b/>
        </w:rPr>
      </w:pPr>
      <w:r w:rsidRPr="00AA2A8D">
        <w:rPr>
          <w:rFonts w:ascii="Times New Roman" w:hAnsi="Times New Roman"/>
          <w:b/>
        </w:rPr>
        <w:t>Планируемые результаты изучения предмета</w:t>
      </w:r>
    </w:p>
    <w:p w:rsidR="00D1055D" w:rsidRPr="00AA2A8D" w:rsidRDefault="00D1055D" w:rsidP="00D1055D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29"/>
        <w:gridCol w:w="2835"/>
        <w:gridCol w:w="5322"/>
      </w:tblGrid>
      <w:tr w:rsidR="00D1055D" w:rsidRPr="00AA2A8D" w:rsidTr="00CE48A9">
        <w:tc>
          <w:tcPr>
            <w:tcW w:w="6629" w:type="dxa"/>
          </w:tcPr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</w:rPr>
              <w:t>Предметные результаты</w:t>
            </w:r>
          </w:p>
        </w:tc>
        <w:tc>
          <w:tcPr>
            <w:tcW w:w="2835" w:type="dxa"/>
          </w:tcPr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</w:rPr>
              <w:t>Метапредметные результаты</w:t>
            </w:r>
          </w:p>
        </w:tc>
        <w:tc>
          <w:tcPr>
            <w:tcW w:w="5322" w:type="dxa"/>
          </w:tcPr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</w:rPr>
              <w:t>Личностные результаты</w:t>
            </w:r>
          </w:p>
        </w:tc>
      </w:tr>
      <w:tr w:rsidR="00D1055D" w:rsidRPr="00A46043" w:rsidTr="00CE48A9">
        <w:tc>
          <w:tcPr>
            <w:tcW w:w="6629" w:type="dxa"/>
          </w:tcPr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Коммуникативные умения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Говорение, диалогическая речь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Вести диалог/полилог в ситуациях неофициального общения в рамках изученной тематики;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выражать и аргументировать личную точку зрения;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запрашивать информацию и обмениваться информацией в пределах изученной тематики;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обращаться за разъяснениями, уточняя интересующую информацию.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Говорение, монологическая речь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передавать основное содержание прочитанного/</w:t>
            </w:r>
            <w:r w:rsidRPr="002C62F6">
              <w:rPr>
                <w:sz w:val="24"/>
                <w:szCs w:val="24"/>
                <w:lang w:eastAsia="ru-RU"/>
              </w:rPr>
              <w:br/>
              <w:t>увиденного/услышанного;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давать краткие описания и/или комментарии с опорой на нелинейный текст (таблицы, графики);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строить высказывание на основе изображения с опорой или без опоры на ключевые слова/план/вопросы.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lastRenderedPageBreak/>
              <w:t>Аудирование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Чтение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Письмо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Писать несложные связные тексты по изученной тематике;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Языковые навыки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Орфография и пунктуация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 xml:space="preserve">Владеть орфографическими навыками в рамках </w:t>
            </w:r>
            <w:r w:rsidRPr="002C62F6">
              <w:rPr>
                <w:sz w:val="24"/>
                <w:szCs w:val="24"/>
                <w:lang w:eastAsia="ru-RU"/>
              </w:rPr>
              <w:lastRenderedPageBreak/>
              <w:t>тем, включенных в раздел «Предметное содержание речи»;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расставлять в тексте знаки препинания в соответствии с нормами пунктуации.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Фонетическая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Владеть слухопроизносительными навыками в рамках тем, включенных в раздел «Предметное содержание речи»;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владеть навыками ритмико-интонационного оформления речи в зависимости от коммуникативной ситуации.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Лексическая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Распознавать и употреблять в речи лексические единицы в рамках тем, включенных в раздел «Предметное содержание речи»;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распознавать и употреблять в речи наиболее распространенные фразовые глаголы;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определять принадлежность слов к частям речи по аффиксам;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догадываться о значении отдельных слов на основе сходства с родным языком, по словообразовательным элементам и контексту;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распознавать и употреблять различные средства связи в тексте для обеспечения его целостности (firstly, tobeginwith, however, asforme, finally, atlast, etc.).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Грамматическая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Оперировать в процессе устного и письменного общения основными синтактическими конструкциями в соответствии с коммуникативной задачей;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 xml:space="preserve">употреблять в речи распространенные и </w:t>
            </w:r>
            <w:r w:rsidRPr="002C62F6">
              <w:rPr>
                <w:sz w:val="24"/>
                <w:szCs w:val="24"/>
                <w:lang w:eastAsia="ru-RU"/>
              </w:rPr>
              <w:lastRenderedPageBreak/>
              <w:t>нераспространенные простые предложения, в том числе с несколькими обстоятельствами, следующими в определенном порядке (Wemovedto a newhouselastyear);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употреблятьвречисложноподчиненныепредложенияссоюзамиисоюзнымисловами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what, when, why, which, that, who, if, because, that’s why, than, so, for, since, during, so that, unless;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сложносочиненные предложения с сочинительными союзами and, but, or;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употреблятьвречиусловныепредложенияреального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(Conditional I – If I see Jim, I’ll invite him to our school party) </w:t>
            </w:r>
            <w:r w:rsidRPr="002C62F6">
              <w:rPr>
                <w:sz w:val="24"/>
                <w:szCs w:val="24"/>
                <w:lang w:eastAsia="ru-RU"/>
              </w:rPr>
              <w:t>инереальногохарактера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(Conditional II – If I were you, I would start learning French);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предложения с конструкцией I wish (I wish I hadmyownroom);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употреблятьвречипредложениясконструкцией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so/such (I was so busy that I forgot to phone my parents);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употреблятьвречиконструкциисгерундием</w:t>
            </w:r>
            <w:r w:rsidRPr="00A46043">
              <w:rPr>
                <w:sz w:val="24"/>
                <w:szCs w:val="24"/>
                <w:lang w:val="en-US" w:eastAsia="ru-RU"/>
              </w:rPr>
              <w:t>: to love / hate doing something; stop talking;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конструкции с инфинитивом: wanttodo, learntospeak;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употреблятьвречиинфинитивцели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(I called to cancel our lesson);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употреблятьвречиконструкцию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it takes me … to do something;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использоватькосвеннуюречь</w:t>
            </w:r>
            <w:r w:rsidRPr="00A46043">
              <w:rPr>
                <w:sz w:val="24"/>
                <w:szCs w:val="24"/>
                <w:lang w:val="en-US" w:eastAsia="ru-RU"/>
              </w:rPr>
              <w:t>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использоватьвречиглаголывнаиболееупотребляемыхвременныхформах</w:t>
            </w:r>
            <w:r w:rsidRPr="00A46043">
              <w:rPr>
                <w:sz w:val="24"/>
                <w:szCs w:val="24"/>
                <w:lang w:val="en-US" w:eastAsia="ru-RU"/>
              </w:rPr>
              <w:t>: Present Simple, Present Continuous, Future Simple, Past Simple, Past Continuous, Present Perfect, Present Perfect Continuous, Past Perfect;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употреблятьвречистрадательныйзалогвформахнаиболееиспользуемыхвремен</w:t>
            </w:r>
            <w:r w:rsidRPr="00A46043">
              <w:rPr>
                <w:sz w:val="24"/>
                <w:szCs w:val="24"/>
                <w:lang w:val="en-US" w:eastAsia="ru-RU"/>
              </w:rPr>
              <w:t>: Present Simple, Present Continuous, Past Simple, Present Perfect;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различные грамматические средства для выражения будущего времени – tobegoingto, PresentContinuous; PresentSimple;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lastRenderedPageBreak/>
              <w:t>употреблятьвречимодальныеглаголыиихэквиваленты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(may, can/be able to, must/have to/should; need, shall, could, might, would);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согласовывать времена в рамках сложного предложения в плане настоящего и прошлого;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определенный/неопределенный/нулевой артикль;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личные, притяжательные, указательные, неопределенные, относительные, вопросительные местоимения;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предлоги, выражающие направление движения, время и место действия.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Выпускник на базовом уровне получит возможность научиться: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Коммуникативные умения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Говорение, диалогическая речь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Вести диалог/полилог в ситуациях официального общения в рамках изученной тематики; кратко комментировать точку зрения другого человека;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проводить подготовленное интервью, проверяя и получая подтверждение какой-либо информации;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обмениваться информацией, проверять и подтверждать собранную фактическую информацию.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Говорение, монологическая речь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lastRenderedPageBreak/>
              <w:t>Резюмировать прослушанный/прочитанный текст;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обобщать информацию на основе прочитанного/прослушанного текста.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Аудирование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Полно и точно воспринимать информацию в распространенных коммуникативных ситуациях;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обобщать прослушанную информацию и выявлять факты в соответствии с поставленной задачей/вопросом.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Чтение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Читать и понимать несложные аутентичные тексты различных стилей и жанров и отвечать на ряд уточняющих вопросов.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Письмо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Писать краткий отзыв на фильм, книгу или пьесу.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Языковые навыки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Фонетическая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Произносить звуки английского языка четко, естественным произношением, не допуская ярко выраженного акцента.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t>Орфография и пунктуация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Владеть орфографическими навыками;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расставлять в тексте знаки препинания в соответствии с нормами пунктуации.</w:t>
            </w:r>
          </w:p>
          <w:p w:rsidR="00D1055D" w:rsidRPr="002C62F6" w:rsidRDefault="00D1055D" w:rsidP="00CE48A9">
            <w:pPr>
              <w:pStyle w:val="a"/>
              <w:numPr>
                <w:ilvl w:val="0"/>
                <w:numId w:val="0"/>
              </w:numPr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b/>
                <w:sz w:val="24"/>
                <w:szCs w:val="24"/>
                <w:lang w:eastAsia="ru-RU"/>
              </w:rPr>
              <w:t>Лексическая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Использовать фразовые глаголы по широкому спектру тем, уместно употребляя их в соответствии со стилем речи;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узнавать и использовать в речи устойчивые выражения и фразы (collocations).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  <w:r w:rsidRPr="00A46043">
              <w:rPr>
                <w:rFonts w:ascii="Times New Roman" w:hAnsi="Times New Roman"/>
                <w:b/>
              </w:rPr>
              <w:lastRenderedPageBreak/>
              <w:t>Грамматическая сторона речи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Использовать в речи модальные глаголы для выражения возможности или вероятности в прошедшем времени (could + havedone; might + havedone);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структуру have/get + something + Participle II (causativeform) как эквивалент страдательного залога;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 xml:space="preserve">употреблять в речи эмфатические конструкции типа It’shimwho… </w:t>
            </w:r>
            <w:r w:rsidRPr="00A46043">
              <w:rPr>
                <w:sz w:val="24"/>
                <w:szCs w:val="24"/>
                <w:lang w:val="en-US" w:eastAsia="ru-RU"/>
              </w:rPr>
              <w:t>It’s time you did smth;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все формы страдательного залога;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употреблятьвречивремена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Past Perfect </w:t>
            </w:r>
            <w:r w:rsidRPr="002C62F6">
              <w:rPr>
                <w:sz w:val="24"/>
                <w:szCs w:val="24"/>
                <w:lang w:eastAsia="ru-RU"/>
              </w:rPr>
              <w:t>и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Past Perfect Continuous;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условные предложения нереального характера (Conditional 3);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употреблятьвречиструктуру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to be/get + used to + verb;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 в речи структуру usedto / would + verb для обозначения регулярных действий в прошлом;</w:t>
            </w:r>
          </w:p>
          <w:p w:rsidR="00D1055D" w:rsidRPr="00A46043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val="en-US"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употреблятьвречипредложениясконструкциями</w:t>
            </w:r>
            <w:r w:rsidRPr="00A46043">
              <w:rPr>
                <w:sz w:val="24"/>
                <w:szCs w:val="24"/>
                <w:lang w:val="en-US" w:eastAsia="ru-RU"/>
              </w:rPr>
              <w:t xml:space="preserve"> as … as; not so … as; either … or; neither … nor;</w:t>
            </w:r>
          </w:p>
          <w:p w:rsidR="00D1055D" w:rsidRPr="002C62F6" w:rsidRDefault="00D1055D" w:rsidP="00CE48A9">
            <w:pPr>
              <w:pStyle w:val="a"/>
              <w:spacing w:line="240" w:lineRule="auto"/>
              <w:ind w:firstLine="709"/>
              <w:rPr>
                <w:sz w:val="24"/>
                <w:szCs w:val="24"/>
                <w:lang w:eastAsia="ru-RU"/>
              </w:rPr>
            </w:pPr>
            <w:r w:rsidRPr="002C62F6">
              <w:rPr>
                <w:sz w:val="24"/>
                <w:szCs w:val="24"/>
                <w:lang w:eastAsia="ru-RU"/>
              </w:rPr>
              <w:t>использовать широкий спектр союзов для выражения противопоставления и различия в сложных предложениях.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Метапредметные результаты освоения основной образовательной программы основного общего образования</w:t>
            </w: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представлены тремя группами универсальных учебных действий (УУД).</w:t>
            </w:r>
          </w:p>
          <w:p w:rsidR="00D1055D" w:rsidRPr="00A46043" w:rsidRDefault="00D1055D" w:rsidP="00D1055D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Регулятивные универсальные учебные действия</w:t>
            </w:r>
          </w:p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Выпускник научится: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lastRenderedPageBreak/>
              <w:t>ставить и формулировать собственные задачи в образовательной деятельности и жизненных ситуациях;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 xml:space="preserve">выбирать путь достижения цели, планировать решение поставленных задач, оптимизируя материальные и нематериальные затраты;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2. Познавательные универсальные учебные действия</w:t>
            </w:r>
          </w:p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Выпускник научится: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 xml:space="preserve">искать и находить обобщенные способы решения задач, в том числе, осуществлять развернутый информационный поиск и </w:t>
            </w: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lastRenderedPageBreak/>
              <w:t>ставить на его основе новые (учебные и познавательные) задачи;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 xml:space="preserve">выстраивать </w:t>
            </w: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lastRenderedPageBreak/>
              <w:t>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D1055D" w:rsidRPr="00A46043" w:rsidRDefault="00D1055D" w:rsidP="00D1055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Коммуникативные универсальные учебные действия</w:t>
            </w:r>
          </w:p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Выпускник научится: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 xml:space="preserve">координировать и выполнять работу в </w:t>
            </w: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lastRenderedPageBreak/>
              <w:t>условиях реального, виртуального и комбинированного взаимодействия;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textAlignment w:val="baseline"/>
              <w:rPr>
                <w:rFonts w:ascii="Times New Roman" w:hAnsi="Times New Roman"/>
                <w:bCs/>
                <w:shd w:val="clear" w:color="auto" w:fill="FFFFFF"/>
                <w:lang w:eastAsia="ru-RU"/>
              </w:rPr>
            </w:pPr>
            <w:r w:rsidRPr="00A46043">
              <w:rPr>
                <w:rFonts w:ascii="Times New Roman" w:hAnsi="Times New Roman"/>
                <w:bCs/>
                <w:shd w:val="clear" w:color="auto" w:fill="FFFFFF"/>
                <w:lang w:eastAsia="ru-RU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</w:p>
        </w:tc>
        <w:tc>
          <w:tcPr>
            <w:tcW w:w="5322" w:type="dxa"/>
          </w:tcPr>
          <w:p w:rsidR="00D1055D" w:rsidRPr="00A46043" w:rsidRDefault="00D1055D" w:rsidP="00CE48A9">
            <w:pPr>
              <w:rPr>
                <w:rFonts w:ascii="Times New Roman" w:hAnsi="Times New Roman"/>
                <w:b/>
                <w:bCs/>
                <w:lang w:eastAsia="ru-RU"/>
              </w:rPr>
            </w:pPr>
            <w:r w:rsidRPr="00A46043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Личностные результаты освоения основной образовательной программы среднего общего образования </w:t>
            </w:r>
            <w:r w:rsidRPr="00A46043">
              <w:rPr>
                <w:rFonts w:ascii="Times New Roman" w:hAnsi="Times New Roman"/>
                <w:b/>
                <w:lang w:eastAsia="ru-RU"/>
              </w:rPr>
              <w:t>в сфере отношений обучающихся к себе, к своему здоровью, к познанию себя: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принятие и реализация ценностей здорового и безопасного образа жизни, бережное, </w:t>
            </w: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lastRenderedPageBreak/>
              <w:t xml:space="preserve">ответственное и компетентное отношение к собственному физическому и психологическому здоровью;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неприятие вредных привычек: курения, употребления алкоголя, наркотиков.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 xml:space="preserve">Личностные результаты в сфере отношений обучающихся к России как к Родине (Отечеству):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 xml:space="preserve">Личностные результаты в сфере отношений обучающихся к закону, государству и к гражданскому обществу: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lastRenderedPageBreak/>
      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приверженность идеям интернационализма, дружбы, равенства, взаимопомощи народов; воспитание уважительного отношения к национальному дост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оинству людей, их чувствам, религиозным убеждениям; 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 xml:space="preserve">Личностные результаты в сфере отношений </w:t>
            </w:r>
            <w:r w:rsidRPr="00A46043">
              <w:rPr>
                <w:rFonts w:ascii="Times New Roman" w:hAnsi="Times New Roman"/>
                <w:b/>
                <w:lang w:eastAsia="ru-RU"/>
              </w:rPr>
              <w:lastRenderedPageBreak/>
              <w:t xml:space="preserve">обучающихся с окружающими людьми: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 xml:space="preserve">Личностные результаты в сфере отношений обучающихся к окружающему миру, живой природе, художественной культуре: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</w:t>
            </w: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lastRenderedPageBreak/>
              <w:t>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эстетическое отношения к миру, готовность к эстетическому обустройству собственного быта. 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>Личностные результаты в сфере отношений обучающихся к семье и родителям, в том числе подготовка к семейной жизни: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ответственное отношение к созданию семьи на основе осознанного принятия ценностей семейной жизни;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положительный образ семьи, родительства (отцовства и материнства), интериоризация традиционных семейных ценностей. 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>Личностные результаты в сфере отношения обучающихся к труду, в сфере социально-экономических отношений: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уважение ко всем формам собственности, готовность к защите своей собственности, 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осознанный выбор будущей </w:t>
            </w: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lastRenderedPageBreak/>
              <w:t>профессии как путь и способ реализации собственных жизненных планов;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готовность к самообслуживанию, включая обучение и выполнение домашних обязанностей.</w:t>
            </w:r>
          </w:p>
          <w:p w:rsidR="00D1055D" w:rsidRPr="00A46043" w:rsidRDefault="00D1055D" w:rsidP="00CE48A9">
            <w:pPr>
              <w:rPr>
                <w:rFonts w:ascii="Times New Roman" w:hAnsi="Times New Roman"/>
                <w:b/>
                <w:lang w:eastAsia="ru-RU"/>
              </w:rPr>
            </w:pPr>
            <w:r w:rsidRPr="00A46043">
              <w:rPr>
                <w:rFonts w:ascii="Times New Roman" w:hAnsi="Times New Roman"/>
                <w:b/>
                <w:lang w:eastAsia="ru-RU"/>
              </w:rPr>
              <w:t>Личностные результаты в сфере физического, психологического, социального и академического благополучия обучающихся:</w:t>
            </w:r>
          </w:p>
          <w:p w:rsidR="00D1055D" w:rsidRPr="00A46043" w:rsidRDefault="00D1055D" w:rsidP="00D1055D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4604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      </w:r>
          </w:p>
          <w:p w:rsidR="00D1055D" w:rsidRPr="00A46043" w:rsidRDefault="00D1055D" w:rsidP="00CE48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D1055D" w:rsidRPr="00A46043" w:rsidRDefault="00D1055D" w:rsidP="00CE48A9">
            <w:pPr>
              <w:rPr>
                <w:rFonts w:ascii="Times New Roman" w:hAnsi="Times New Roman"/>
              </w:rPr>
            </w:pPr>
          </w:p>
        </w:tc>
      </w:tr>
    </w:tbl>
    <w:p w:rsidR="00D1055D" w:rsidRDefault="00D1055D" w:rsidP="00D1055D">
      <w:pPr>
        <w:jc w:val="both"/>
        <w:rPr>
          <w:rFonts w:ascii="Times New Roman" w:hAnsi="Times New Roman"/>
          <w:b/>
          <w:bCs/>
          <w:i/>
          <w:iCs/>
        </w:rPr>
      </w:pPr>
    </w:p>
    <w:p w:rsidR="00D1055D" w:rsidRDefault="00D1055D" w:rsidP="00D1055D">
      <w:pPr>
        <w:jc w:val="both"/>
        <w:rPr>
          <w:rFonts w:ascii="Times New Roman" w:hAnsi="Times New Roman"/>
          <w:b/>
          <w:bCs/>
          <w:i/>
          <w:iCs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70149" w:rsidRDefault="00270149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CF12AD" w:rsidRPr="00CF12AD" w:rsidRDefault="00794950" w:rsidP="00CF1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8075"/>
        <w:gridCol w:w="1247"/>
        <w:gridCol w:w="2387"/>
      </w:tblGrid>
      <w:tr w:rsidR="00794950" w:rsidRPr="00CF12AD" w:rsidTr="00794950">
        <w:tc>
          <w:tcPr>
            <w:tcW w:w="8075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Название раздела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К-во. часов</w:t>
            </w:r>
          </w:p>
        </w:tc>
        <w:tc>
          <w:tcPr>
            <w:tcW w:w="2387" w:type="dxa"/>
          </w:tcPr>
          <w:p w:rsidR="00794950" w:rsidRPr="00CF12AD" w:rsidRDefault="00794950" w:rsidP="00794950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Формы  и виды контроля.</w:t>
            </w: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CF12AD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Повседневная жизнь </w:t>
            </w:r>
          </w:p>
          <w:p w:rsidR="00794950" w:rsidRPr="00CF12AD" w:rsidRDefault="00794950" w:rsidP="00124714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15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Контрольная работа.</w:t>
            </w: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CF12AD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Здоровье </w:t>
            </w:r>
          </w:p>
          <w:p w:rsidR="00794950" w:rsidRPr="00CF12AD" w:rsidRDefault="00794950" w:rsidP="00124714">
            <w:pPr>
              <w:rPr>
                <w:rFonts w:eastAsia="Times New Roman" w:cs="Calibri"/>
                <w:lang w:eastAsia="ru-RU"/>
              </w:rPr>
            </w:pP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2387" w:type="dxa"/>
          </w:tcPr>
          <w:p w:rsidR="00794950" w:rsidRDefault="00794950" w:rsidP="00794950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Контрольная работа.</w:t>
            </w: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Спорт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Городская и сельская жизнь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Научно-технический прогресс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</w:t>
            </w:r>
          </w:p>
        </w:tc>
        <w:tc>
          <w:tcPr>
            <w:tcW w:w="2387" w:type="dxa"/>
          </w:tcPr>
          <w:p w:rsidR="00794950" w:rsidRDefault="00794950" w:rsidP="00794950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Контрольная работа.</w:t>
            </w: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>Природа и экология</w:t>
            </w:r>
            <w:r w:rsidRPr="00CF12AD">
              <w:rPr>
                <w:rFonts w:ascii="Times New Roman" w:eastAsia="Times New Roman" w:hAnsi="Times New Roman"/>
                <w:lang w:bidi="en-US"/>
              </w:rPr>
              <w:t>.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17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Современная молодежь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9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Профессии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Страны изучаемого языка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21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794950">
            <w:pPr>
              <w:rPr>
                <w:rFonts w:eastAsia="Times New Roman" w:cs="Calibri"/>
                <w:lang w:eastAsia="ru-RU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Иностранные языки </w:t>
            </w: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2387" w:type="dxa"/>
          </w:tcPr>
          <w:p w:rsidR="00794950" w:rsidRDefault="0002122D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Итоговая контрольная работа</w:t>
            </w:r>
          </w:p>
        </w:tc>
      </w:tr>
      <w:tr w:rsidR="00794950" w:rsidRPr="00CF12AD" w:rsidTr="00794950">
        <w:tc>
          <w:tcPr>
            <w:tcW w:w="8075" w:type="dxa"/>
          </w:tcPr>
          <w:p w:rsidR="00794950" w:rsidRPr="00CF12AD" w:rsidRDefault="00794950" w:rsidP="00CF12AD">
            <w:pPr>
              <w:rPr>
                <w:rFonts w:ascii="Times New Roman" w:eastAsia="Times New Roman" w:hAnsi="Times New Roman"/>
                <w:b/>
                <w:szCs w:val="28"/>
                <w:lang w:bidi="en-US"/>
              </w:rPr>
            </w:pPr>
          </w:p>
        </w:tc>
        <w:tc>
          <w:tcPr>
            <w:tcW w:w="1247" w:type="dxa"/>
          </w:tcPr>
          <w:p w:rsidR="00794950" w:rsidRPr="00CF12AD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102</w:t>
            </w:r>
          </w:p>
        </w:tc>
        <w:tc>
          <w:tcPr>
            <w:tcW w:w="2387" w:type="dxa"/>
          </w:tcPr>
          <w:p w:rsidR="00794950" w:rsidRDefault="00794950" w:rsidP="00CF12AD">
            <w:pPr>
              <w:spacing w:after="200" w:line="276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CF12AD" w:rsidRDefault="00CF12AD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p w:rsidR="00794950" w:rsidRPr="00CF12AD" w:rsidRDefault="00794950" w:rsidP="00CF12AD">
      <w:pPr>
        <w:spacing w:after="200" w:line="276" w:lineRule="auto"/>
        <w:rPr>
          <w:rFonts w:ascii="Calibri" w:eastAsia="Times New Roman" w:hAnsi="Calibri" w:cs="Calibri"/>
          <w:lang w:eastAsia="ru-RU"/>
        </w:rPr>
      </w:pPr>
    </w:p>
    <w:bookmarkEnd w:id="0"/>
    <w:p w:rsidR="00CF12AD" w:rsidRPr="00CF12AD" w:rsidRDefault="00CF12AD" w:rsidP="00CF12A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2AD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CF12AD" w:rsidRPr="00CF12AD" w:rsidRDefault="00CF12AD" w:rsidP="00CF12A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12A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F12AD">
        <w:rPr>
          <w:rFonts w:ascii="Times New Roman" w:eastAsia="Times New Roman" w:hAnsi="Times New Roman" w:cs="Times New Roman"/>
          <w:sz w:val="24"/>
          <w:szCs w:val="24"/>
        </w:rPr>
        <w:t xml:space="preserve">Афанасьева О.В., Дули Дж., Михеева И.В., </w:t>
      </w:r>
    </w:p>
    <w:p w:rsidR="00CF12AD" w:rsidRPr="00CF12AD" w:rsidRDefault="00CF12AD" w:rsidP="00CF12A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12AD">
        <w:rPr>
          <w:rFonts w:ascii="Times New Roman" w:eastAsia="Times New Roman" w:hAnsi="Times New Roman" w:cs="Times New Roman"/>
          <w:sz w:val="24"/>
          <w:szCs w:val="24"/>
        </w:rPr>
        <w:t xml:space="preserve">Английский в фокусе, 11 класс, </w:t>
      </w:r>
      <w:r w:rsidR="00CE48A9">
        <w:rPr>
          <w:rFonts w:ascii="Times New Roman" w:eastAsia="Times New Roman" w:hAnsi="Times New Roman" w:cs="Times New Roman"/>
          <w:sz w:val="24"/>
          <w:szCs w:val="24"/>
        </w:rPr>
        <w:t>Просвещение», 2021</w:t>
      </w:r>
      <w:r w:rsidRPr="00CF12AD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56"/>
        <w:gridCol w:w="45"/>
        <w:gridCol w:w="238"/>
        <w:gridCol w:w="10427"/>
        <w:gridCol w:w="1276"/>
        <w:gridCol w:w="1275"/>
        <w:gridCol w:w="1418"/>
      </w:tblGrid>
      <w:tr w:rsidR="00CF12AD" w:rsidRPr="00CF12AD" w:rsidTr="00CF12AD">
        <w:trPr>
          <w:trHeight w:val="567"/>
        </w:trPr>
        <w:tc>
          <w:tcPr>
            <w:tcW w:w="1339" w:type="dxa"/>
            <w:gridSpan w:val="3"/>
            <w:vMerge w:val="restart"/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427" w:type="dxa"/>
            <w:vMerge w:val="restart"/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1276" w:type="dxa"/>
            <w:vMerge w:val="restart"/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Календарные сроки</w:t>
            </w:r>
          </w:p>
        </w:tc>
      </w:tr>
      <w:tr w:rsidR="00CF12AD" w:rsidRPr="00CF12AD" w:rsidTr="00CF12AD">
        <w:trPr>
          <w:trHeight w:val="870"/>
        </w:trPr>
        <w:tc>
          <w:tcPr>
            <w:tcW w:w="1339" w:type="dxa"/>
            <w:gridSpan w:val="3"/>
            <w:vMerge/>
            <w:tcBorders>
              <w:bottom w:val="single" w:sz="4" w:space="0" w:color="000000"/>
            </w:tcBorders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27" w:type="dxa"/>
            <w:vMerge/>
            <w:tcBorders>
              <w:bottom w:val="single" w:sz="4" w:space="0" w:color="000000"/>
            </w:tcBorders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Планируемые сроки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Фактические</w:t>
            </w:r>
          </w:p>
          <w:p w:rsidR="00CF12AD" w:rsidRPr="00CF12AD" w:rsidRDefault="00CF12AD" w:rsidP="00CF12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сроки</w:t>
            </w:r>
          </w:p>
        </w:tc>
      </w:tr>
      <w:tr w:rsidR="00CF12AD" w:rsidRPr="00CF12AD" w:rsidTr="00CF12AD">
        <w:trPr>
          <w:trHeight w:val="322"/>
        </w:trPr>
        <w:tc>
          <w:tcPr>
            <w:tcW w:w="15735" w:type="dxa"/>
            <w:gridSpan w:val="7"/>
          </w:tcPr>
          <w:p w:rsidR="00124714" w:rsidRPr="00CF12AD" w:rsidRDefault="00124714" w:rsidP="00124714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Повседневная жизнь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(8)</w:t>
            </w:r>
          </w:p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учебником. Беседа о каникулах. </w:t>
            </w: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Повседневная жизнь семьи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.Раздел 1 «Отношения»Введение  новых лексических единиц  по теме «Семья».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rPr>
          <w:trHeight w:val="301"/>
        </w:trPr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чтению с извлечением основного содержания по теме: «</w:t>
            </w: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Семейные связи»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говорения на основе диалога «Соседи из ада»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в семье. Практика чтения с полным пониманием текста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семье. Освоение формообразования и использования в связной речи форм настоящего, будущего и прошедшего времени.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«Верный друг» Оскар Уайльд. Чтение текста с пониманием основного содержания. 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Межличностные   отношения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 умений написания статьи, описывающей человека.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 семьи, ее доход  жилищные  условия.Практическая грамматика: времена группы простого времени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CF12AD" w:rsidRDefault="00124714" w:rsidP="00124714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Страны изучаемого языка </w:t>
            </w:r>
            <w:r w:rsidR="006A2269">
              <w:rPr>
                <w:rFonts w:ascii="Times New Roman" w:eastAsia="Times New Roman" w:hAnsi="Times New Roman"/>
                <w:b/>
                <w:szCs w:val="28"/>
                <w:lang w:bidi="en-US"/>
              </w:rPr>
              <w:t>(2)</w:t>
            </w:r>
          </w:p>
          <w:p w:rsidR="00124714" w:rsidRPr="00CF12AD" w:rsidRDefault="00124714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языка, ее культурные достопримечательности.</w:t>
            </w:r>
          </w:p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ознакомительному чтению «Жизнь в мультикультурной Британии»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закрепление новой лексики, работа по тексту с пониманием основного содержания «Семейные ценности в викторианской Британии»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4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124714" w:rsidRDefault="00124714" w:rsidP="00124714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>Природа и экология</w:t>
            </w:r>
            <w:r>
              <w:rPr>
                <w:rFonts w:ascii="Times New Roman" w:eastAsia="Times New Roman" w:hAnsi="Times New Roman"/>
                <w:lang w:bidi="en-US"/>
              </w:rPr>
              <w:t>.</w:t>
            </w:r>
            <w:r w:rsidR="00641F0E">
              <w:rPr>
                <w:rFonts w:ascii="Times New Roman" w:eastAsia="Times New Roman" w:hAnsi="Times New Roman"/>
                <w:lang w:bidi="en-US"/>
              </w:rPr>
              <w:t>(3)</w:t>
            </w: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641F0E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чтению с детальным пониманием содержания «Переработка мусора».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4 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монологической речи по теме "Экология в моем городе"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4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 теме  «Родственные отношения» Обучение написанию сочинения по теме «Взаимоотношения».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5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124714" w:rsidRDefault="00124714" w:rsidP="00124714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Здоровье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(2)</w:t>
            </w: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и забота о нем</w:t>
            </w:r>
            <w:r w:rsidRPr="00CF12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Раздел 2 «Там, где есть воля, там и путь».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 новых лексических единиц  </w:t>
            </w:r>
          </w:p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5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текста с полным пониманием прочитанного "Влияние стресса на жизнь подростка"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5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124714" w:rsidRDefault="006B1D16" w:rsidP="00124714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Современная молодежь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(1)</w:t>
            </w: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Межличностные  отношения.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умений в диалоге"Ровесники"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6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D16" w:rsidRPr="00CF12AD" w:rsidTr="00B6595E">
        <w:tc>
          <w:tcPr>
            <w:tcW w:w="15735" w:type="dxa"/>
            <w:gridSpan w:val="7"/>
          </w:tcPr>
          <w:p w:rsidR="006B1D16" w:rsidRPr="006B1D16" w:rsidRDefault="006B1D16" w:rsidP="006B1D16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Городская и сельская жизнь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(2)</w:t>
            </w: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Бытовые условия проживания в городской квартире или в доме/коттедже в сельской местности</w:t>
            </w:r>
            <w:r w:rsidRPr="00CF12A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формообразования и использования в связной речи придаточных предложений цели, результата и причины. «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Relative</w:t>
            </w:r>
            <w:r w:rsidR="009A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clause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6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2AD" w:rsidRPr="00CF12AD" w:rsidTr="00CF12AD">
        <w:trPr>
          <w:trHeight w:val="271"/>
        </w:trPr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 пониманием деталей «Джейн ‘Эйр» Шарлотта Бронте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6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D16" w:rsidRPr="00CF12AD" w:rsidTr="00B6595E">
        <w:trPr>
          <w:trHeight w:val="271"/>
        </w:trPr>
        <w:tc>
          <w:tcPr>
            <w:tcW w:w="15735" w:type="dxa"/>
            <w:gridSpan w:val="7"/>
          </w:tcPr>
          <w:p w:rsidR="006B1D16" w:rsidRPr="006B1D16" w:rsidRDefault="006B1D16" w:rsidP="006B1D16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Повседневная жизнь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(4)</w:t>
            </w:r>
          </w:p>
        </w:tc>
      </w:tr>
      <w:tr w:rsidR="00CF12AD" w:rsidRPr="00CF12AD" w:rsidTr="00CF12AD">
        <w:trPr>
          <w:trHeight w:val="289"/>
        </w:trPr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Распределение домашних обязанностей в семье.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Развитие навыков написания  личного письма.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7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"Работа службы поддержки подростков" с извлечением нужной информации, высказывание на основе прочитанного.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7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 Совершенствование лексических и грамматических навыков, полученных в ходе изучения модуля.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7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2AD" w:rsidRPr="00CF12AD" w:rsidTr="00CF12AD">
        <w:tc>
          <w:tcPr>
            <w:tcW w:w="1101" w:type="dxa"/>
            <w:gridSpan w:val="2"/>
          </w:tcPr>
          <w:p w:rsidR="00CF12AD" w:rsidRPr="00CF12AD" w:rsidRDefault="00CF12AD" w:rsidP="00CF12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"Повседневная жизнь"</w:t>
            </w:r>
          </w:p>
        </w:tc>
        <w:tc>
          <w:tcPr>
            <w:tcW w:w="1276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CF12AD" w:rsidRPr="00CF12AD" w:rsidRDefault="00CF12AD" w:rsidP="00CF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8 нед</w:t>
            </w:r>
          </w:p>
        </w:tc>
        <w:tc>
          <w:tcPr>
            <w:tcW w:w="1418" w:type="dxa"/>
          </w:tcPr>
          <w:p w:rsidR="00CF12AD" w:rsidRPr="00CF12AD" w:rsidRDefault="00CF12AD" w:rsidP="00CF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41F0E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124714" w:rsidRPr="00CF12AD" w:rsidTr="00CF12AD">
        <w:tc>
          <w:tcPr>
            <w:tcW w:w="1101" w:type="dxa"/>
            <w:gridSpan w:val="2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65" w:type="dxa"/>
            <w:gridSpan w:val="2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.Чтение текста «Нервная система человека» с пониманием основной идеи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8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B6595E">
        <w:tc>
          <w:tcPr>
            <w:tcW w:w="15735" w:type="dxa"/>
            <w:gridSpan w:val="7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</w:tr>
      <w:tr w:rsidR="00124714" w:rsidRPr="00CF12AD" w:rsidTr="00CF12AD">
        <w:tc>
          <w:tcPr>
            <w:tcW w:w="1101" w:type="dxa"/>
            <w:gridSpan w:val="2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контрольной работы.  Работа над текстом «Оберточный материал»    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8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CF12AD">
        <w:tc>
          <w:tcPr>
            <w:tcW w:w="1101" w:type="dxa"/>
            <w:gridSpan w:val="2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работы с текстом «Проблема переработки упаковок» и повышение осведомлённости учащихся в сфере экологии планеты.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9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CF12AD">
        <w:tc>
          <w:tcPr>
            <w:tcW w:w="1101" w:type="dxa"/>
            <w:gridSpan w:val="2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5" w:type="dxa"/>
            <w:gridSpan w:val="2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повторение по теме "Повседневная жизнь"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9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CF12AD">
        <w:tc>
          <w:tcPr>
            <w:tcW w:w="15735" w:type="dxa"/>
            <w:gridSpan w:val="7"/>
          </w:tcPr>
          <w:p w:rsidR="00124714" w:rsidRPr="006B1D16" w:rsidRDefault="006B1D16" w:rsidP="006B1D16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Современная молодежь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(6)</w:t>
            </w: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Молодежь в современном обществе.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 3 «Ответственность»</w:t>
            </w: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Введение и первичная отработка лексического материала. 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9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полным пониманием деталей «Был  ли ты жертвой преступления?»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tabs>
                <w:tab w:val="left" w:pos="380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аудирования  по тексту  «Права и ответственность подростков»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в речи конструкции с глаголами с окончанием  –</w:t>
            </w: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ing</w:t>
            </w:r>
            <w:r w:rsidRPr="00CF1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Сравнительный анализ инфинитива и герундия.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Ч. Диккенса «Большие ожидания»  с полным пониманием сюжета 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Эссе, выражающее мнение Развитие умений написания сочинения-размышления на предложенную тему.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</w:t>
            </w:r>
            <w:r w:rsidR="006A2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языка, ее культурные особенности, достопримечательности .</w:t>
            </w:r>
          </w:p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работы с текстом «Статуя Свободы», направленных на извлечение информации и содержащих лексику для рецептивного усвоения.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поискового чтения «Декларация прав человека»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</w:tr>
      <w:tr w:rsidR="00124714" w:rsidRPr="00CF12AD" w:rsidTr="00CF12AD">
        <w:trPr>
          <w:trHeight w:val="731"/>
        </w:trPr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умений работы с текстом «Ты «зеленый» гражданин?»        и повышение осведомлённости учащихся в сфере экологии планеты.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«Заботишься ли ты об охране окружающей среды?»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(4)</w:t>
            </w: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и забота о нем.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 4 «Опасность!» Введение и первичная отработка лексического материала.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 услуги. Чтение с общим пониманием «Против всего»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Самочувствие.   Формирование навыков аудирования  по тексту  «Болезни».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Страдательный залог. Сравнительный анализ видо-временных форм глагола в страдательном залоге. 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14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</w:t>
            </w:r>
            <w:r w:rsidR="006A2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(6)</w:t>
            </w: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языка, ее культурные достопримечательности.</w:t>
            </w:r>
          </w:p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М. Твена «Приключения Тома Сойера» с пониманием деталей 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14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письма «Происшествие в море»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14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«Опасность!»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Развитие речевых умений «Лондонский пожар»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работы с текстом  «Леди с лампой», направленных на извлечение информации и содержащих лексику для рецептивного усвоения.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14" w:rsidRPr="00CF12AD" w:rsidTr="00CF12AD">
        <w:tc>
          <w:tcPr>
            <w:tcW w:w="1056" w:type="dxa"/>
          </w:tcPr>
          <w:p w:rsidR="00124714" w:rsidRPr="00CF12AD" w:rsidRDefault="00124714" w:rsidP="001247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лексического и грамматического материала по теме «Опасность».</w:t>
            </w:r>
          </w:p>
        </w:tc>
        <w:tc>
          <w:tcPr>
            <w:tcW w:w="1276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4714" w:rsidRPr="00CF12AD" w:rsidRDefault="00124714" w:rsidP="0012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</w:t>
            </w:r>
          </w:p>
        </w:tc>
        <w:tc>
          <w:tcPr>
            <w:tcW w:w="1418" w:type="dxa"/>
          </w:tcPr>
          <w:p w:rsidR="00124714" w:rsidRPr="00CF12AD" w:rsidRDefault="00124714" w:rsidP="0012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DA016A" w:rsidTr="00B6595E">
        <w:tc>
          <w:tcPr>
            <w:tcW w:w="15735" w:type="dxa"/>
            <w:gridSpan w:val="7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 .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DA016A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 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по теме «Сохранение воды чистой»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5735" w:type="dxa"/>
            <w:gridSpan w:val="7"/>
          </w:tcPr>
          <w:p w:rsidR="00DA016A" w:rsidRPr="00CF12AD" w:rsidRDefault="006B1D16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Повседневная жизнь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Повседневная жизнь, быт, семья. Межличностные отношения.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5. Кто ты? Введение в новую тему, обучение говорению: 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«Жизнь на улице» с полным пониманием информации. 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диалогической речи на основе текста «Проблемы с соседями»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D16" w:rsidRPr="00CF12AD" w:rsidTr="00B6595E">
        <w:tc>
          <w:tcPr>
            <w:tcW w:w="15735" w:type="dxa"/>
            <w:gridSpan w:val="7"/>
          </w:tcPr>
          <w:p w:rsidR="006B1D16" w:rsidRPr="00CF12AD" w:rsidRDefault="006B1D16" w:rsidP="00F167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Городская и сельская жизнь 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(8)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Жизнь в городе и сельской местности.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грамматики – модальные глаголы. Введение лексического материала- фразовый глагол «делать»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tabs>
                <w:tab w:val="left" w:pos="272"/>
                <w:tab w:val="center" w:pos="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поискового и ознакомительного чтения на основе текста Т. 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Гарди «Тесс из рода д’Эрбервилей» 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 Развитие навыков письменной речи на примере доклада с рекомендациями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навыков по теме «Реклама нового жилого комплекса»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 по теме «Как улучшить парк?»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rPr>
          <w:trHeight w:val="283"/>
        </w:trPr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детального  чтения текста «Мой любимый дом»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«Типичный английский дом»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устной речи с использованием лексико-грамматического  материала «Проблемы урбанизации»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1D16" w:rsidRPr="00CF12AD" w:rsidTr="00B6595E">
        <w:tc>
          <w:tcPr>
            <w:tcW w:w="15735" w:type="dxa"/>
            <w:gridSpan w:val="7"/>
          </w:tcPr>
          <w:p w:rsidR="006B1D16" w:rsidRPr="00CF12AD" w:rsidRDefault="006B1D16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="00641F0E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монологической речи «Зеленые пояса нашей планеты»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чтению с поиском главной информации по теме «Экология».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D16" w:rsidRPr="00CF12AD" w:rsidTr="00B6595E">
        <w:tc>
          <w:tcPr>
            <w:tcW w:w="15735" w:type="dxa"/>
            <w:gridSpan w:val="7"/>
          </w:tcPr>
          <w:p w:rsidR="006B1D16" w:rsidRPr="00CF12AD" w:rsidRDefault="006B1D16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>Современная молодежь</w:t>
            </w:r>
            <w:r w:rsidR="00641F0E">
              <w:rPr>
                <w:rFonts w:ascii="Times New Roman" w:eastAsia="Times New Roman" w:hAnsi="Times New Roman"/>
                <w:b/>
                <w:szCs w:val="28"/>
                <w:lang w:bidi="en-US"/>
              </w:rPr>
              <w:t>(2)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молодежи: посещение кружков, спортивных секций и клубов по интересам .Активизация грамматического материала по теме «Словообразование»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лексического и грамматического материала по теме  «Кто ты?»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DA016A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Научно-технический прогресс.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Связь. Введение в новую тему, обучение чтению «Привет»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 полным пониманием прочитанного «Солнечная система»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22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аудирования и говорения. Введение лексики – идиомы. «Газеты в мире»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22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первичное закрепление лексики – фразовый глагол «разговаривать»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22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Обучение грамматике: косвенная речь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23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 изучаемого языка</w:t>
            </w:r>
            <w:r w:rsidR="006A2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</w:tr>
      <w:tr w:rsidR="00DA016A" w:rsidRPr="00CF12AD" w:rsidTr="00CF12AD">
        <w:trPr>
          <w:trHeight w:val="543"/>
        </w:trPr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Страна изучаемого языка, и ее культурные  достопримечательности. </w:t>
            </w:r>
          </w:p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полным пониманием прочитанного «Белый клык» Джек Лондон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23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 условия проживания туристов Развитие навыков письменной речи  в написании эссе «За и против»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23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социокультурной компетенции  «Языки Британских островов»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24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Научно-технический прогресс</w:t>
            </w:r>
            <w:r w:rsidR="00641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Научно-технический прогресс.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 ознакомительного и поискового чтения текста «Способы коммуникации»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24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B6595E">
        <w:tc>
          <w:tcPr>
            <w:tcW w:w="15735" w:type="dxa"/>
            <w:gridSpan w:val="7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="00641F0E"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экология.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 полным пониманием «Проблема загрязнения океана»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24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rPr>
          <w:trHeight w:val="263"/>
        </w:trPr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Защита проекта «Токсичные отходы»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25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лексического и грамматического материала по теме «Средства связи».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25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«Средства связи»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25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rPr>
          <w:trHeight w:val="560"/>
        </w:trPr>
        <w:tc>
          <w:tcPr>
            <w:tcW w:w="1056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Развитие умений аудирования и говорения на основе прослушанных текстов.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26 нед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rPr>
          <w:trHeight w:val="422"/>
        </w:trPr>
        <w:tc>
          <w:tcPr>
            <w:tcW w:w="1056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материала по теме: СМИ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26 нед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rPr>
          <w:trHeight w:val="315"/>
        </w:trPr>
        <w:tc>
          <w:tcPr>
            <w:tcW w:w="15735" w:type="dxa"/>
            <w:gridSpan w:val="7"/>
            <w:tcBorders>
              <w:top w:val="single" w:sz="4" w:space="0" w:color="auto"/>
            </w:tcBorders>
          </w:tcPr>
          <w:p w:rsidR="00DA016A" w:rsidRPr="00DA016A" w:rsidRDefault="00DA016A" w:rsidP="00DA016A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Профессии </w:t>
            </w:r>
            <w:r w:rsidR="001C2125">
              <w:rPr>
                <w:rFonts w:ascii="Times New Roman" w:eastAsia="Times New Roman" w:hAnsi="Times New Roman"/>
                <w:b/>
                <w:szCs w:val="28"/>
                <w:lang w:bidi="en-US"/>
              </w:rPr>
              <w:t>(6</w:t>
            </w:r>
            <w:r w:rsidR="006A2269">
              <w:rPr>
                <w:rFonts w:ascii="Times New Roman" w:eastAsia="Times New Roman" w:hAnsi="Times New Roman"/>
                <w:b/>
                <w:szCs w:val="28"/>
                <w:lang w:bidi="en-US"/>
              </w:rPr>
              <w:t>)</w:t>
            </w: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Современный мир профессий.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новую тему, знакомство с новыми словами, тренировка лексики на основе прослушанного материала: 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26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  выбора профессии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 текста «У меня есть мечта» с полным пониманием прочитанного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27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Планы на будущее.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.Образование и тренировка. Введение и активизация лексики в устной речи – идиомы. Фразовый глагол «нести»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27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грамматики по теме  «Условные предложения». Выбор профессии.Практика аудирования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27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16A" w:rsidRPr="00CF12AD" w:rsidTr="00CF12AD">
        <w:tc>
          <w:tcPr>
            <w:tcW w:w="1056" w:type="dxa"/>
          </w:tcPr>
          <w:p w:rsidR="00DA016A" w:rsidRPr="00CF12AD" w:rsidRDefault="00DA016A" w:rsidP="00DA0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Планы на будущее. Развитие социокультурной компетенции  при работе с текстом Р.Киплинга «Если» </w:t>
            </w:r>
          </w:p>
        </w:tc>
        <w:tc>
          <w:tcPr>
            <w:tcW w:w="1276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A016A" w:rsidRPr="00CF12AD" w:rsidRDefault="00DA016A" w:rsidP="00DA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28 нед</w:t>
            </w:r>
          </w:p>
        </w:tc>
        <w:tc>
          <w:tcPr>
            <w:tcW w:w="1418" w:type="dxa"/>
          </w:tcPr>
          <w:p w:rsidR="00DA016A" w:rsidRPr="00CF12AD" w:rsidRDefault="00DA016A" w:rsidP="00DA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современные профессии</w:t>
            </w:r>
            <w:r w:rsidRPr="00CF12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пониманием основной идеи: Универсальная жизнь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B6595E">
        <w:tc>
          <w:tcPr>
            <w:tcW w:w="15735" w:type="dxa"/>
            <w:gridSpan w:val="7"/>
          </w:tcPr>
          <w:p w:rsidR="001C2125" w:rsidRPr="00DA016A" w:rsidRDefault="001C2125" w:rsidP="001C2125">
            <w:pPr>
              <w:rPr>
                <w:rFonts w:ascii="Times New Roman" w:eastAsia="Times New Roman" w:hAnsi="Times New Roman"/>
                <w:lang w:bidi="en-US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Иностранные языки </w:t>
            </w:r>
            <w:r>
              <w:rPr>
                <w:rFonts w:ascii="Times New Roman" w:eastAsia="Times New Roman" w:hAnsi="Times New Roman"/>
                <w:b/>
                <w:szCs w:val="28"/>
                <w:lang w:bidi="en-US"/>
              </w:rPr>
              <w:t>(5),</w:t>
            </w: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Роль иностранного языка в современном мире.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письменной речи: Официальное 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деловое письмо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для поступления наработу</w:t>
            </w:r>
            <w:r w:rsidRPr="00CF12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аудирования по тексту «Как быть полезным миру».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29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125" w:rsidRPr="00CF12AD" w:rsidTr="00CF12AD">
        <w:trPr>
          <w:trHeight w:val="567"/>
        </w:trPr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английского языка в будущей профессии.Развитие навыков устной речи на основе текста «Измени жизнь»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29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125" w:rsidRPr="00CF12AD" w:rsidTr="00CF12AD">
        <w:trPr>
          <w:trHeight w:val="567"/>
        </w:trPr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Мотивы изучения английского языка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.Чтение с полным пониманием прочитанного «Приключения Гулливера» Джонатан Свифт</w:t>
            </w:r>
          </w:p>
        </w:tc>
        <w:tc>
          <w:tcPr>
            <w:tcW w:w="1276" w:type="dxa"/>
          </w:tcPr>
          <w:p w:rsidR="001C2125" w:rsidRPr="0088550C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2125" w:rsidRPr="0088550C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88550C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Мотивы изучения английского языка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.Актуализация грамматики по теме «Множественное число существительных»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29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794950">
        <w:tc>
          <w:tcPr>
            <w:tcW w:w="15735" w:type="dxa"/>
            <w:gridSpan w:val="7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Страна/страны изучаемого языка</w:t>
            </w:r>
            <w:r w:rsidR="00F167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Страна/страны изучаемого языка, ее культурные особенности.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Путешествия по своей стране . Развитие навыков изучающего чтения по тексту  Д. Фосси «Отношения человека и животного» 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30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Путешествие за рубежом.</w:t>
            </w:r>
          </w:p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активизация новой лексики.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30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текстов «Мистические места» с полным пониманием прочитанного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30нед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и активизация лексики в устной и письменной речи по теме «Аэропорты и  самолеты»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31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125" w:rsidRPr="00CF12AD" w:rsidTr="00CF12AD">
        <w:tc>
          <w:tcPr>
            <w:tcW w:w="1056" w:type="dxa"/>
          </w:tcPr>
          <w:p w:rsidR="001C2125" w:rsidRPr="00CF12AD" w:rsidRDefault="001C2125" w:rsidP="001C212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 по своей стране.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Мое любимое место. Развитие умений диалогической речи.</w:t>
            </w:r>
          </w:p>
        </w:tc>
        <w:tc>
          <w:tcPr>
            <w:tcW w:w="1276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C2125" w:rsidRPr="00CF12AD" w:rsidRDefault="001C2125" w:rsidP="001C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31 нед</w:t>
            </w:r>
          </w:p>
        </w:tc>
        <w:tc>
          <w:tcPr>
            <w:tcW w:w="1418" w:type="dxa"/>
          </w:tcPr>
          <w:p w:rsidR="001C2125" w:rsidRPr="00CF12AD" w:rsidRDefault="001C2125" w:rsidP="001C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Страна/страны изучаемого языка,</w:t>
            </w:r>
          </w:p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достопримечательности.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умений монологической речипо теме «Путешествия». Развитие умений чтения и говорения: Путешествие в США 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за курс 11 класса 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итоговой  контрольной работы. Повторение изученного лексического, грамматического материала по теме «</w:t>
            </w: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Страна/страны изучаемого языка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».. 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733" w:rsidRPr="00CF12AD" w:rsidTr="00794950">
        <w:tc>
          <w:tcPr>
            <w:tcW w:w="15735" w:type="dxa"/>
            <w:gridSpan w:val="7"/>
          </w:tcPr>
          <w:p w:rsidR="00F16733" w:rsidRPr="00F16733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(2)</w:t>
            </w: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/>
                <w:lang w:bidi="en-US"/>
              </w:rPr>
              <w:t>Активный отдых. Экстремальные виды спорта.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аудирования и говорения: Эко туризм.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794950">
        <w:tc>
          <w:tcPr>
            <w:tcW w:w="15735" w:type="dxa"/>
            <w:gridSpan w:val="7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/>
                <w:b/>
                <w:szCs w:val="28"/>
                <w:lang w:bidi="en-US"/>
              </w:rPr>
              <w:t xml:space="preserve">Профессии </w:t>
            </w:r>
            <w:r>
              <w:rPr>
                <w:rFonts w:ascii="Times New Roman" w:eastAsia="Times New Roman" w:hAnsi="Times New Roman"/>
                <w:b/>
                <w:szCs w:val="28"/>
                <w:lang w:bidi="en-US"/>
              </w:rPr>
              <w:t>(4)</w:t>
            </w: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будущая профессия Подготовка к итоговой  контрольной работе. Практика устной речи: задания ЕГЭ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будущая профессия. Развитие умений чтения и говорения по теме: Творчество Поля Сезана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Планы на будущее, проблема выбора профессии.</w:t>
            </w: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устной речи по теме: 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733" w:rsidRPr="00CF12AD" w:rsidTr="00CF12AD">
        <w:tc>
          <w:tcPr>
            <w:tcW w:w="1056" w:type="dxa"/>
          </w:tcPr>
          <w:p w:rsidR="00F16733" w:rsidRPr="00CF12AD" w:rsidRDefault="00F16733" w:rsidP="00F167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10" w:type="dxa"/>
            <w:gridSpan w:val="3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английского языка в выборе профессии. Выполнение тестовых заданий в формате ЕГЭ.</w:t>
            </w:r>
          </w:p>
        </w:tc>
        <w:tc>
          <w:tcPr>
            <w:tcW w:w="1276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F16733" w:rsidRPr="00CF12AD" w:rsidRDefault="00F16733" w:rsidP="00F1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A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</w:p>
        </w:tc>
        <w:tc>
          <w:tcPr>
            <w:tcW w:w="1418" w:type="dxa"/>
          </w:tcPr>
          <w:p w:rsidR="00F16733" w:rsidRPr="00CF12AD" w:rsidRDefault="00F16733" w:rsidP="00F16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12AD" w:rsidRPr="00CF12AD" w:rsidRDefault="00CF12AD" w:rsidP="00CF1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2AD" w:rsidRPr="00CF12AD" w:rsidRDefault="00CF12AD" w:rsidP="00CF1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D94" w:rsidRDefault="007F5D94"/>
    <w:sectPr w:rsidR="007F5D94" w:rsidSect="00CF12AD">
      <w:foot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263" w:rsidRDefault="00522263">
      <w:pPr>
        <w:spacing w:after="0" w:line="240" w:lineRule="auto"/>
      </w:pPr>
      <w:r>
        <w:separator/>
      </w:r>
    </w:p>
  </w:endnote>
  <w:endnote w:type="continuationSeparator" w:id="1">
    <w:p w:rsidR="00522263" w:rsidRDefault="00522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8A9" w:rsidRDefault="00CE48A9">
    <w:pPr>
      <w:pStyle w:val="a4"/>
      <w:jc w:val="center"/>
    </w:pPr>
    <w:fldSimple w:instr=" PAGE   \* MERGEFORMAT ">
      <w:r w:rsidR="00252EB4">
        <w:rPr>
          <w:noProof/>
        </w:rPr>
        <w:t>2</w:t>
      </w:r>
    </w:fldSimple>
  </w:p>
  <w:p w:rsidR="00CE48A9" w:rsidRDefault="00CE48A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263" w:rsidRDefault="00522263">
      <w:pPr>
        <w:spacing w:after="0" w:line="240" w:lineRule="auto"/>
      </w:pPr>
      <w:r>
        <w:separator/>
      </w:r>
    </w:p>
  </w:footnote>
  <w:footnote w:type="continuationSeparator" w:id="1">
    <w:p w:rsidR="00522263" w:rsidRDefault="00522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64"/>
    <w:multiLevelType w:val="hybridMultilevel"/>
    <w:tmpl w:val="4DA415F8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ED1B59"/>
    <w:multiLevelType w:val="hybridMultilevel"/>
    <w:tmpl w:val="DA9AC456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24D72AA"/>
    <w:multiLevelType w:val="hybridMultilevel"/>
    <w:tmpl w:val="4ECC4CC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344AD"/>
    <w:multiLevelType w:val="hybridMultilevel"/>
    <w:tmpl w:val="B4AA6E74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6276AD"/>
    <w:multiLevelType w:val="hybridMultilevel"/>
    <w:tmpl w:val="4412B420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1768DD"/>
    <w:multiLevelType w:val="hybridMultilevel"/>
    <w:tmpl w:val="7C72BC8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9C00A6"/>
    <w:multiLevelType w:val="hybridMultilevel"/>
    <w:tmpl w:val="2B76AB9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14514B4"/>
    <w:multiLevelType w:val="hybridMultilevel"/>
    <w:tmpl w:val="0810898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F572F0"/>
    <w:multiLevelType w:val="hybridMultilevel"/>
    <w:tmpl w:val="F15860CA"/>
    <w:lvl w:ilvl="0" w:tplc="9F48201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97C4D"/>
    <w:multiLevelType w:val="hybridMultilevel"/>
    <w:tmpl w:val="E60ACE8C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A1D62"/>
    <w:multiLevelType w:val="hybridMultilevel"/>
    <w:tmpl w:val="F530E19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3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2AD"/>
    <w:rsid w:val="00007E57"/>
    <w:rsid w:val="0002122D"/>
    <w:rsid w:val="000A4CCA"/>
    <w:rsid w:val="00124714"/>
    <w:rsid w:val="001C2125"/>
    <w:rsid w:val="00202692"/>
    <w:rsid w:val="00252EB4"/>
    <w:rsid w:val="00270149"/>
    <w:rsid w:val="00522263"/>
    <w:rsid w:val="005D2174"/>
    <w:rsid w:val="00641F0E"/>
    <w:rsid w:val="006A2269"/>
    <w:rsid w:val="006B1D16"/>
    <w:rsid w:val="00794950"/>
    <w:rsid w:val="007A7BA5"/>
    <w:rsid w:val="007D1976"/>
    <w:rsid w:val="007F5D94"/>
    <w:rsid w:val="0088550C"/>
    <w:rsid w:val="009A603C"/>
    <w:rsid w:val="00B46A79"/>
    <w:rsid w:val="00B6595E"/>
    <w:rsid w:val="00C25FA6"/>
    <w:rsid w:val="00CC671D"/>
    <w:rsid w:val="00CE48A9"/>
    <w:rsid w:val="00CF12AD"/>
    <w:rsid w:val="00D1055D"/>
    <w:rsid w:val="00DA016A"/>
    <w:rsid w:val="00E30B9E"/>
    <w:rsid w:val="00F00B05"/>
    <w:rsid w:val="00F16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0B0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CF12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1"/>
    <w:link w:val="a4"/>
    <w:uiPriority w:val="99"/>
    <w:rsid w:val="00CF12AD"/>
    <w:rPr>
      <w:rFonts w:ascii="Calibri" w:eastAsia="Calibri" w:hAnsi="Calibri" w:cs="Times New Roman"/>
      <w:sz w:val="24"/>
      <w:szCs w:val="24"/>
      <w:lang w:val="en-US"/>
    </w:rPr>
  </w:style>
  <w:style w:type="table" w:styleId="a6">
    <w:name w:val="Table Grid"/>
    <w:basedOn w:val="a2"/>
    <w:uiPriority w:val="39"/>
    <w:rsid w:val="00CF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99"/>
    <w:qFormat/>
    <w:rsid w:val="0027014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msonormalbullet1gif">
    <w:name w:val="msonormalbullet1.gif"/>
    <w:basedOn w:val="a0"/>
    <w:rsid w:val="0027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27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8"/>
    <w:qFormat/>
    <w:rsid w:val="00D1055D"/>
    <w:pPr>
      <w:numPr>
        <w:numId w:val="1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</w:rPr>
  </w:style>
  <w:style w:type="character" w:customStyle="1" w:styleId="a8">
    <w:name w:val="Перечень Знак"/>
    <w:link w:val="a"/>
    <w:locked/>
    <w:rsid w:val="00D1055D"/>
    <w:rPr>
      <w:rFonts w:ascii="Times New Roman" w:eastAsia="Calibri" w:hAnsi="Times New Roman" w:cs="Times New Roman"/>
      <w:sz w:val="28"/>
      <w:u w:color="000000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QAWMYnp7J2cf6A2CxlWttRBpf1RVohKCzbRJm4EoTtE=</DigestValue>
    </Reference>
    <Reference Type="http://www.w3.org/2000/09/xmldsig#Object" URI="#idOfficeObject">
      <DigestMethod Algorithm="urn:ietf:params:xml:ns:cpxmlsec:algorithms:gostr34112012-256"/>
      <DigestValue>JrYOX1hfRu7r4vZEBplcr5+7/7LL2a6r5CCLX3CwIR4=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1uAzWxCoay80ElGjPzCjRX0A8Vt4DWpcrPHFOJKshXI=</DigestValue>
    </Reference>
  </SignedInfo>
  <SignatureValue>dl9UES84dgK4/0zwfCTbCvQPa1q12GSK/ZtC8ugkUO1FDIRSBlcvGwbNGbuHVKgV
G4pqS1Z4JKe95soCnp+ZUw==</SignatureValue>
  <KeyInfo>
    <X509Data>
      <X509Certificate>MIIJpzCCCVSgAwIBAgIRAILUBVL1y1fg55QbDW3j/kEwCgYIKoUDBwEBAwIwggFX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gdGB0LjQuDAeFw0yMzAzMjgxMjIwMDBaFw0yNDA2MjAxMjIwMDBaMIICwjELMAkG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MCTW2mhoKILWi8LmS1YC14IztA4=</DigestValue>
      </Reference>
      <Reference URI="/word/endnotes.xml?ContentType=application/vnd.openxmlformats-officedocument.wordprocessingml.endnotes+xml">
        <DigestMethod Algorithm="http://www.w3.org/2000/09/xmldsig#sha1"/>
        <DigestValue>VyfQmO18vH+fkeHzTPj5dyILgaw=</DigestValue>
      </Reference>
      <Reference URI="/word/fontTable.xml?ContentType=application/vnd.openxmlformats-officedocument.wordprocessingml.fontTable+xml">
        <DigestMethod Algorithm="http://www.w3.org/2000/09/xmldsig#sha1"/>
        <DigestValue>fc4/G0g6TvkHECTVg2XUvr1BtrQ=</DigestValue>
      </Reference>
      <Reference URI="/word/footer1.xml?ContentType=application/vnd.openxmlformats-officedocument.wordprocessingml.footer+xml">
        <DigestMethod Algorithm="http://www.w3.org/2000/09/xmldsig#sha1"/>
        <DigestValue>dWVkWHRhRCuqS3P3zWxAx3oYpCc=</DigestValue>
      </Reference>
      <Reference URI="/word/footnotes.xml?ContentType=application/vnd.openxmlformats-officedocument.wordprocessingml.footnotes+xml">
        <DigestMethod Algorithm="http://www.w3.org/2000/09/xmldsig#sha1"/>
        <DigestValue>s8gcgWREB+D2MiqMhdW+akGWa/Y=</DigestValue>
      </Reference>
      <Reference URI="/word/numbering.xml?ContentType=application/vnd.openxmlformats-officedocument.wordprocessingml.numbering+xml">
        <DigestMethod Algorithm="http://www.w3.org/2000/09/xmldsig#sha1"/>
        <DigestValue>s/9/YAFP/qRD+cqAm3Mdcuviv/s=</DigestValue>
      </Reference>
      <Reference URI="/word/settings.xml?ContentType=application/vnd.openxmlformats-officedocument.wordprocessingml.settings+xml">
        <DigestMethod Algorithm="http://www.w3.org/2000/09/xmldsig#sha1"/>
        <DigestValue>aAhI/Z8Pi8pat/WMS1cEaxbCito=</DigestValue>
      </Reference>
      <Reference URI="/word/styles.xml?ContentType=application/vnd.openxmlformats-officedocument.wordprocessingml.styles+xml">
        <DigestMethod Algorithm="http://www.w3.org/2000/09/xmldsig#sha1"/>
        <DigestValue>Ol7qa89Tvx7SZvxSUQLpoj0cjSg=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2023-11-12T05:36:03Z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16.0.12730/20</OfficeVersion>
          <ApplicationVersion>16.0.12730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  <SignatureInfoV2 xmlns="http://schemas.microsoft.com/office/2006/digsig">
          <Address1>Бавлинский район, с. П-Урустамак, ул. Советская 65Г.</Address1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2023-11-12T05:36:03Z</xd:SigningTime>
          <xd:SigningCertificate>
            <xd:Cert>
              <xd:CertDigest>
                <DigestMethod Algorithm="http://www.w3.org/2000/09/xmldsig#sha1"/>
                <DigestValue>N2iVhqfB+zZeZY58fQ8i64CUtGY=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173900514370875445705024171459016392257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/>
            <xd:StateOrProvince>РТ</xd:StateOrProvince>
            <xd:PostalCode>423942</xd:PostalCode>
            <xd:CountryName>РФ</xd:CountryName>
          </xd:SignatureProductionPlace>
          <xd:SignerRole>
            <xd:ClaimedRoles>
              <xd:ClaimedRole>Директор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4829</Words>
  <Characters>27527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Pc</cp:lastModifiedBy>
  <cp:revision>2</cp:revision>
  <dcterms:created xsi:type="dcterms:W3CDTF">2023-11-11T16:50:00Z</dcterms:created>
  <dcterms:modified xsi:type="dcterms:W3CDTF">2023-11-11T16:50:00Z</dcterms:modified>
</cp:coreProperties>
</file>